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E6668B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E6668B">
        <w:rPr>
          <w:rFonts w:ascii="Verdana" w:hAnsi="Verdana"/>
          <w:sz w:val="18"/>
          <w:szCs w:val="18"/>
        </w:rPr>
        <w:t>Hradec Králové ON – oprava (střešního pláště, ZTI, výplně otvorů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666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666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666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6668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6668B" w:rsidRPr="00E6668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6668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6668B" w:rsidRPr="00E6668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37442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6668B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993588"/>
  <w15:docId w15:val="{0031243F-2874-4BD6-9BB3-91391069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51095C-A597-4042-9427-9C57AAA5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2018-11-26T13:44:00Z</dcterms:created>
  <dcterms:modified xsi:type="dcterms:W3CDTF">2020-03-20T11:19:00Z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